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09" w:rsidRPr="00FC770B" w:rsidRDefault="00D94F09" w:rsidP="00FC77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176" w:tblpY="-55"/>
        <w:tblW w:w="9747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D94F09" w:rsidRPr="00FC770B" w:rsidTr="00FC770B">
        <w:tc>
          <w:tcPr>
            <w:tcW w:w="9747" w:type="dxa"/>
            <w:tcBorders>
              <w:bottom w:val="thinThickSmallGap" w:sz="24" w:space="0" w:color="auto"/>
            </w:tcBorders>
          </w:tcPr>
          <w:p w:rsidR="00D94F09" w:rsidRPr="00FC770B" w:rsidRDefault="00D94F09" w:rsidP="00FC770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4F09" w:rsidRPr="00FC770B" w:rsidRDefault="00D94F09" w:rsidP="00FC770B">
            <w:pPr>
              <w:pStyle w:val="2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770B">
              <w:rPr>
                <w:iCs/>
                <w:color w:val="000000"/>
                <w:sz w:val="24"/>
                <w:szCs w:val="24"/>
              </w:rPr>
              <w:t>ДОНЕЦКАЯ  НАРОДНАЯ  РЕСПУБЛИКА</w:t>
            </w:r>
          </w:p>
          <w:p w:rsidR="00D94F09" w:rsidRPr="00FC770B" w:rsidRDefault="00D94F09" w:rsidP="00FC770B">
            <w:pPr>
              <w:pStyle w:val="2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C770B">
              <w:rPr>
                <w:iCs/>
                <w:color w:val="000000"/>
                <w:sz w:val="24"/>
                <w:szCs w:val="24"/>
              </w:rPr>
              <w:t>УПРАВЛЕНИЕ  ОБРАЗОВАНИЯ АДМИНИСТРАЦИИ  ГОРОДА МАКЕЕВКИ</w:t>
            </w:r>
          </w:p>
          <w:p w:rsidR="00D94F09" w:rsidRPr="00FC770B" w:rsidRDefault="00D94F09" w:rsidP="00FC770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70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D94F09" w:rsidRPr="00FC770B" w:rsidRDefault="001D4450" w:rsidP="00FC770B">
            <w:pPr>
              <w:tabs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ЯСЛИ-САД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19 ОБЩЕРАЗВИВАЮЩЕГО</w:t>
            </w:r>
            <w:r w:rsidR="00D94F09" w:rsidRPr="00FC77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ТИПА ГОРОДА МАКЕЕВКИ»</w:t>
            </w:r>
          </w:p>
        </w:tc>
      </w:tr>
    </w:tbl>
    <w:p w:rsidR="00D94F09" w:rsidRPr="00F846D1" w:rsidRDefault="00D94F09" w:rsidP="00FC77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4F09" w:rsidRDefault="00D94F09" w:rsidP="00FC77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D94F09" w:rsidRPr="00355719" w:rsidRDefault="00D94F09" w:rsidP="00FC770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 07.12.2020                                                                                     №127</w:t>
      </w:r>
    </w:p>
    <w:p w:rsidR="00D94F09" w:rsidRPr="00355719" w:rsidRDefault="00D94F09" w:rsidP="00FC770B">
      <w:pPr>
        <w:tabs>
          <w:tab w:val="left" w:pos="6946"/>
        </w:tabs>
        <w:suppressAutoHyphens w:val="0"/>
        <w:spacing w:after="0" w:line="240" w:lineRule="auto"/>
        <w:ind w:right="5385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tabs>
          <w:tab w:val="left" w:pos="6946"/>
        </w:tabs>
        <w:suppressAutoHyphens w:val="0"/>
        <w:spacing w:after="0" w:line="240" w:lineRule="auto"/>
        <w:ind w:right="5243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>Об утверждении</w:t>
      </w:r>
      <w:r w:rsidRPr="00355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организации питания </w:t>
      </w:r>
      <w:r w:rsidR="001D4450">
        <w:rPr>
          <w:rFonts w:ascii="Times New Roman" w:hAnsi="Times New Roman" w:cs="Times New Roman"/>
          <w:sz w:val="28"/>
          <w:szCs w:val="28"/>
          <w:lang w:eastAsia="ru-RU"/>
        </w:rPr>
        <w:t>детей в МДОУ№19</w:t>
      </w:r>
    </w:p>
    <w:p w:rsidR="00D94F09" w:rsidRPr="00355719" w:rsidRDefault="00D94F09" w:rsidP="00FC770B">
      <w:pPr>
        <w:tabs>
          <w:tab w:val="left" w:pos="6946"/>
        </w:tabs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tabs>
          <w:tab w:val="left" w:pos="6946"/>
        </w:tabs>
        <w:suppressAutoHyphens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Макеевки, распоряжения главы администрации города Макеевки от 13.10.2020 № 1001 «Об утверждении Порядка организации питания обучающихся в образовательных учреждениях города Макеевки»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рационального использования бюджетных средств, организации полноценного питаниях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МДОУ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>, социальной поддержки и укрепления здоровья детей, в соответствии со статьей 34 Закона Донецкой Народной Республики  «Об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образовании» (с изменениями), 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>статьями 17, 18</w:t>
      </w:r>
      <w:proofErr w:type="gramEnd"/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Донецкой Народной Республики «Об обеспечении санитарного и эпидемиологического благополучия насе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ления» (с изменениями)</w:t>
      </w:r>
    </w:p>
    <w:p w:rsidR="00D94F09" w:rsidRPr="00355719" w:rsidRDefault="00D94F09" w:rsidP="00FC770B">
      <w:pPr>
        <w:tabs>
          <w:tab w:val="left" w:pos="6946"/>
        </w:tabs>
        <w:suppressAutoHyphens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tabs>
          <w:tab w:val="left" w:pos="6946"/>
        </w:tabs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D94F09" w:rsidRPr="00355719" w:rsidRDefault="00D94F09" w:rsidP="00FC770B">
      <w:pPr>
        <w:tabs>
          <w:tab w:val="left" w:pos="6946"/>
        </w:tabs>
        <w:suppressAutoHyphens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Порядок организации питания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D4450">
        <w:rPr>
          <w:rFonts w:ascii="Times New Roman" w:hAnsi="Times New Roman" w:cs="Times New Roman"/>
          <w:sz w:val="28"/>
          <w:szCs w:val="28"/>
          <w:lang w:eastAsia="ru-RU"/>
        </w:rPr>
        <w:t>МДОУ №19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94F09" w:rsidRPr="00355719" w:rsidRDefault="00D94F09" w:rsidP="00FC770B">
      <w:pPr>
        <w:tabs>
          <w:tab w:val="left" w:pos="6946"/>
        </w:tabs>
        <w:suppressAutoHyphens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D94F09" w:rsidRPr="00355719" w:rsidRDefault="00D94F09" w:rsidP="00FC770B">
      <w:pPr>
        <w:tabs>
          <w:tab w:val="left" w:pos="6946"/>
        </w:tabs>
        <w:suppressAutoHyphens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1D4450" w:rsidP="001D4450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  <w:sectPr w:rsidR="00D94F09" w:rsidRPr="00355719" w:rsidSect="00F846D1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МДОУ№19</w:t>
      </w:r>
      <w:r w:rsidR="00D94F0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94F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Т.Л.Сенык</w:t>
      </w:r>
      <w:proofErr w:type="spellEnd"/>
      <w:r w:rsidR="00D94F0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94F09" w:rsidRPr="00355719" w:rsidRDefault="00D94F09" w:rsidP="00FC770B">
      <w:pPr>
        <w:suppressAutoHyphens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94F09" w:rsidRPr="00355719" w:rsidRDefault="00D94F09" w:rsidP="00FC770B">
      <w:pPr>
        <w:suppressAutoHyphens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D94F09" w:rsidRDefault="00D94F09" w:rsidP="00FC770B">
      <w:pPr>
        <w:suppressAutoHyphens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53565815"/>
      <w:r>
        <w:rPr>
          <w:rFonts w:ascii="Times New Roman" w:hAnsi="Times New Roman" w:cs="Times New Roman"/>
          <w:sz w:val="28"/>
          <w:szCs w:val="28"/>
          <w:lang w:eastAsia="ru-RU"/>
        </w:rPr>
        <w:t>Приказом от 07.12.2020 №______</w:t>
      </w:r>
    </w:p>
    <w:p w:rsidR="00D94F09" w:rsidRDefault="001D5AD0" w:rsidP="00FC770B">
      <w:pPr>
        <w:suppressAutoHyphens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МДОУ№19</w:t>
      </w:r>
    </w:p>
    <w:p w:rsidR="00D94F09" w:rsidRPr="00355719" w:rsidRDefault="00D94F09" w:rsidP="00FC770B">
      <w:pPr>
        <w:suppressAutoHyphens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организации питания </w:t>
      </w:r>
      <w:r w:rsidR="001D5AD0">
        <w:rPr>
          <w:rFonts w:ascii="Times New Roman" w:hAnsi="Times New Roman" w:cs="Times New Roman"/>
          <w:sz w:val="28"/>
          <w:szCs w:val="28"/>
          <w:lang w:eastAsia="ru-RU"/>
        </w:rPr>
        <w:t>детей в МДОУ№19</w:t>
      </w:r>
    </w:p>
    <w:bookmarkEnd w:id="0"/>
    <w:p w:rsidR="00D94F09" w:rsidRPr="00355719" w:rsidRDefault="00D94F09" w:rsidP="00FC77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55719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55719">
        <w:rPr>
          <w:rFonts w:ascii="Times New Roman" w:hAnsi="Times New Roman" w:cs="Times New Roman"/>
          <w:bCs/>
          <w:color w:val="0A0A0A"/>
          <w:sz w:val="28"/>
          <w:szCs w:val="28"/>
          <w:lang w:eastAsia="ru-RU"/>
        </w:rPr>
        <w:t xml:space="preserve"> Организация питания </w:t>
      </w:r>
      <w:r w:rsidR="001D5AD0">
        <w:rPr>
          <w:rFonts w:ascii="Times New Roman" w:hAnsi="Times New Roman" w:cs="Times New Roman"/>
          <w:bCs/>
          <w:color w:val="0A0A0A"/>
          <w:sz w:val="28"/>
          <w:szCs w:val="28"/>
          <w:lang w:eastAsia="ru-RU"/>
        </w:rPr>
        <w:t>детей в МДОУ№ 19</w:t>
      </w:r>
      <w:r>
        <w:rPr>
          <w:rFonts w:ascii="Times New Roman" w:hAnsi="Times New Roman" w:cs="Times New Roman"/>
          <w:bCs/>
          <w:color w:val="0A0A0A"/>
          <w:sz w:val="28"/>
          <w:szCs w:val="28"/>
          <w:lang w:eastAsia="ru-RU"/>
        </w:rPr>
        <w:t xml:space="preserve"> осуществляется </w:t>
      </w:r>
      <w:r w:rsidRPr="00355719">
        <w:rPr>
          <w:rFonts w:ascii="Times New Roman" w:hAnsi="Times New Roman" w:cs="Times New Roman"/>
          <w:bCs/>
          <w:color w:val="0A0A0A"/>
          <w:sz w:val="28"/>
          <w:szCs w:val="28"/>
          <w:lang w:eastAsia="ru-RU"/>
        </w:rPr>
        <w:t>за счет средств бюджетных ассигнований.</w:t>
      </w:r>
      <w:proofErr w:type="gramEnd"/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Настоящий Порядок организации питания </w:t>
      </w:r>
      <w:r w:rsidR="001D5AD0">
        <w:rPr>
          <w:rFonts w:ascii="Times New Roman" w:hAnsi="Times New Roman" w:cs="Times New Roman"/>
          <w:bCs/>
          <w:color w:val="0A0A0A"/>
          <w:sz w:val="28"/>
          <w:szCs w:val="28"/>
          <w:lang w:eastAsia="ru-RU"/>
        </w:rPr>
        <w:t>детей в МДОУ№ 19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Порядок) определяет механизм организации питания </w:t>
      </w:r>
      <w:r w:rsidR="001D5AD0">
        <w:rPr>
          <w:rFonts w:ascii="Times New Roman" w:hAnsi="Times New Roman" w:cs="Times New Roman"/>
          <w:bCs/>
          <w:color w:val="0A0A0A"/>
          <w:sz w:val="28"/>
          <w:szCs w:val="28"/>
          <w:lang w:eastAsia="ru-RU"/>
        </w:rPr>
        <w:t>детей в МДОУ№ 19</w:t>
      </w:r>
      <w:r>
        <w:rPr>
          <w:rFonts w:ascii="Times New Roman" w:hAnsi="Times New Roman" w:cs="Times New Roman"/>
          <w:bCs/>
          <w:color w:val="0A0A0A"/>
          <w:sz w:val="28"/>
          <w:szCs w:val="28"/>
          <w:lang w:eastAsia="ru-RU"/>
        </w:rPr>
        <w:t xml:space="preserve"> 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>(далее –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>1.2. В процессе организации питания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тся Конституцией Донецкой Народной Республики, Законами Донецкой Народной Республики «Об образовании» (с изменениями), «Об обеспечении санитарного и эпидемиологического благополучия населения» 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(с изменениями), иными нормативными правовыми актами регулирующими вопрос организации питания детей,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главы администрации города Макеевки от 13.10.2020 № 1001 «Об утверждении Порядка организации питания обучающихся в образовательных учреждениях города Макеевки», 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>настоящим Порядком.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1.3. Бесплатным питанием, за счет бюджетных ассигнований, обеспечиваются: воспитанники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дошкольного учреждения.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 Льготные категории детей, обеспечиваемые бесплатным питанием, определяются законодательством Донецкой Народной Республики.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>1.4. Учет и отчетность использования денежных средств, выделяемых на бесплатное питание в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>, осуществля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>тся в соответствии с законодательством Донецкой Народной Республики.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>1.5. Процесс организации питания детей в учреждени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из: отработки режима и графика питания детей; определения субъектов хозяйствования для осуществления поставки продуктов и продовольственного сырья гарантированного качества (оказания услуг по организации питания); составления меню-требования; приготовления блюд; 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ведения учета детей, которые получают бесплатное питание,; контроля за питанием; информирования родителей об организации питания в учреждении.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lastRenderedPageBreak/>
        <w:t>1.6. Поставка продуктов в учреждение осуществляется на основании договоров, заключаемых между учреждением и субъектами хозяйствования, имеющими соответствующие документы, предоставляющие право на осуществление соответствующей деятельности.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1.7. Питание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детей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 осуществляется непосредственно в учреждении, в соответствии с нормами питания, установленными законодательством Донецкой Народной Республики. Ответственными за выполнение норм питания, материально-техническое состояние пищеблока, соблюдение требований санитарных норм явля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е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тся руководител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ь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 учреждени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я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.</w:t>
      </w:r>
    </w:p>
    <w:p w:rsidR="00D94F09" w:rsidRPr="00355719" w:rsidRDefault="00D94F09" w:rsidP="00FC77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1.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8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. Руководитель учреждения осуществляет контроль рассмотрения вопросов организации питания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детей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 на заседаниях педагогического совета, совещаниях, родительских собраниях учреждения (группах), контролирует ассортимент и качество поступающих продуктов питания, меню, стоимость питания.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1.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9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. Приказом руководителя учреждения назначается лицо, ответственное за организацию питания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детей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. 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Лицо, ответственное за организацию питания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детей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: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1) осуществляет ведение документации по организации питания в учреждении;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2) проверяет ассортимент и качество поступающих продуктов, меню, стоимость питания, не допускает завышения стоимости питания;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3) обеспечивает рассмотрение вопросов организации питания на заседаниях</w:t>
      </w:r>
      <w:r w:rsidRPr="00355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педагогического совета, совещаниях, родительских собраниях учреждения (группах);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4) принимает участие в работе </w:t>
      </w:r>
      <w:proofErr w:type="spellStart"/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бракеражной</w:t>
      </w:r>
      <w:proofErr w:type="spellEnd"/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 комиссии в целях контроля качества приготовления блюд;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5) своевременно (совместно с медицинским работником учреждения) осуществляет координацию по контролю питания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детей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; проверяет соблюдение графика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приема пищи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, выполнение сотрудниками пищеблока санитарно-гигиенических норм и правил, наличие спецодежды, достаточного количества столовых приборов, соблюдение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детьми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 правил личной гигиены, правил поведения на пищеблоке и удовлетворенность качеством приготовления блюд; обрабатывает  информацию о количестве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детей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, которые получают горячее питание, в том числе льготных категорий;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6) проводит рабочие совещания и консультации с педагогическими работниками по вопросам организации питания, запрашивает у воспитателей, необходимую информацию по вопросам организации питания;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7) своевременно предоставляет необходимую информацию об организации питания руководителю учреждения.</w:t>
      </w:r>
    </w:p>
    <w:p w:rsidR="00D94F0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lastRenderedPageBreak/>
        <w:t>1.1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0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.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В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оспитатели учреждения: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1) проводят воспитательную работу с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детьми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 по формированию культуры питания, навыков здорового образа жизни и рационального питания;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2) осуществляют мониторинг удовлетворенности качеством питания;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3) осуществляют учёт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детей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, получающих бесплатное питание, и вовремя информируют об отсутствии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воспитанника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 лицо, ответственное за организацию питания;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4) ежедневно формируют и подают заявку на пищеблок  с указанием количества питающихся;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5) Имеют право вносить предложения по улучшению качества питания.</w:t>
      </w:r>
    </w:p>
    <w:p w:rsidR="00D94F0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1.1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1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 xml:space="preserve">. Родители (законные представители) 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воспитанников учреждения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: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1) проводят разъяснительную работу со своими детьми по выполнению правил культуры питания и ведению здорового образа жизни;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2) имеют право вносить предложения по улучшению организации питания,  знакомиться с примерным и ежедневным меню;</w:t>
      </w:r>
    </w:p>
    <w:p w:rsidR="00D94F0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1.1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2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. Расчет стоимости однодневного рациона питания (по каждой возрастной группе отдельно) осуществляется в порядке, установленном законодательством Донецкой Народной Республики.</w:t>
      </w:r>
    </w:p>
    <w:p w:rsidR="00D94F0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55719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В расчет стоимости рациона питания для всех возрастных групп детей (по  количеству учебных дней на  соответствующий  бюджетный  период), которые питаются  согласно меню, в обязательном порядке вносится стоимость блюд  для отбора суточных проб, проб, которые отбираются при проведении бракеража готовой пищи.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В стоимость рациона однодневного питания не включается стоимость услуги на организацию питания.</w:t>
      </w:r>
    </w:p>
    <w:p w:rsidR="00D94F09" w:rsidRPr="00C239CD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lang w:eastAsia="ru-RU"/>
        </w:rPr>
        <w:t>Суточные пробы и пробы, которые отбираются при проведении бракеража готовой пищи, не оплачиваются лицами, которыми они отбираются.</w:t>
      </w:r>
    </w:p>
    <w:p w:rsidR="00D94F0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Бракераж сырой продукции осуществляется кладовщиком (поваром) с привлечением медицинского работника учреждения.</w:t>
      </w:r>
    </w:p>
    <w:p w:rsidR="00D94F0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1.1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5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. Режимом работы учреждения, в соответствии с санитарными нормами, определяется время и продолжительность приема пищи. Режим питания, примерное двухнедельное меню утверждаются руководителем учреждения с последующим согласованием соответствующими органами государственной санитарно-эпидемиологической службы.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lastRenderedPageBreak/>
        <w:t>1.1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6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. Ежедневные меню-требования, меню составляются на основании примерных двухнедельных меню, утверждаются руководителем. Меню-требование составляется для всех обучающихся учреждения, но с разным выходом блюд, предусмотренных нормами питания, по возрастным группам с учётом наличия продуктов питания и продовольственного сырья.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557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Контроль соблюдения действующих санитарных норм и правил в учреждении осуществляет медицинский работник; в учреждении, где отсутствует медицинский работник, – лицо, ответственное за организацию питания.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1.1</w:t>
      </w: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8</w:t>
      </w:r>
      <w:r w:rsidRPr="00355719"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. Работники, связанные с организацией питания, должны проходить обязательный медицинский осмотр в соответствии с законодательством Донецкой Народной Республики.</w:t>
      </w: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Default="00D94F09" w:rsidP="005B337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A0A0A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bCs/>
          <w:color w:val="0A0A0A"/>
          <w:sz w:val="28"/>
          <w:szCs w:val="28"/>
          <w:lang w:eastAsia="ru-RU"/>
        </w:rPr>
        <w:t>. Организация питания детей в учреждении за счет средств собственных поступлений учреждений из прочих источников.</w:t>
      </w:r>
    </w:p>
    <w:p w:rsidR="00D94F09" w:rsidRPr="005B3373" w:rsidRDefault="00D94F09" w:rsidP="005B337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Default="00D94F09" w:rsidP="005B337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  <w:r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  <w:t>2.1. Учет безналичных средств, поступивших за организацию питания, осуществляется на отдельных счетах, открытых учреждением. Средства, поступившие за организацию питания, используются в соответствии с законодательством Донецкой Народной Республики.</w:t>
      </w:r>
    </w:p>
    <w:p w:rsidR="00D94F09" w:rsidRDefault="00D94F09" w:rsidP="005B3373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  <w:shd w:val="clear" w:color="auto" w:fill="FEFEFE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1D5AD0" w:rsidP="00FC77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Заведующий МДОУ №19</w:t>
      </w:r>
      <w:r w:rsidR="00D94F0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Т.Л.Сенык</w:t>
      </w:r>
      <w:proofErr w:type="spellEnd"/>
    </w:p>
    <w:p w:rsidR="00D94F09" w:rsidRPr="00355719" w:rsidRDefault="00D94F09" w:rsidP="00FC77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Pr="00355719" w:rsidRDefault="00D94F09" w:rsidP="00FC770B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F09" w:rsidRDefault="00D94F09">
      <w:bookmarkStart w:id="1" w:name="_GoBack"/>
      <w:bookmarkEnd w:id="1"/>
    </w:p>
    <w:p w:rsidR="00616F78" w:rsidRDefault="00616F78"/>
    <w:p w:rsidR="00616F78" w:rsidRDefault="00616F78"/>
    <w:sectPr w:rsidR="00616F78" w:rsidSect="00BD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7C" w:rsidRDefault="00DB5E7C" w:rsidP="004C14AE">
      <w:pPr>
        <w:spacing w:after="0" w:line="240" w:lineRule="auto"/>
      </w:pPr>
      <w:r>
        <w:separator/>
      </w:r>
    </w:p>
  </w:endnote>
  <w:endnote w:type="continuationSeparator" w:id="0">
    <w:p w:rsidR="00DB5E7C" w:rsidRDefault="00DB5E7C" w:rsidP="004C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7C" w:rsidRDefault="00DB5E7C" w:rsidP="004C14AE">
      <w:pPr>
        <w:spacing w:after="0" w:line="240" w:lineRule="auto"/>
      </w:pPr>
      <w:r>
        <w:separator/>
      </w:r>
    </w:p>
  </w:footnote>
  <w:footnote w:type="continuationSeparator" w:id="0">
    <w:p w:rsidR="00DB5E7C" w:rsidRDefault="00DB5E7C" w:rsidP="004C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09" w:rsidRDefault="00D94F09" w:rsidP="00F846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4F09" w:rsidRDefault="00D94F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09" w:rsidRDefault="00D94F09" w:rsidP="00F846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5AD0">
      <w:rPr>
        <w:rStyle w:val="a5"/>
        <w:noProof/>
      </w:rPr>
      <w:t>2</w:t>
    </w:r>
    <w:r>
      <w:rPr>
        <w:rStyle w:val="a5"/>
      </w:rPr>
      <w:fldChar w:fldCharType="end"/>
    </w:r>
  </w:p>
  <w:p w:rsidR="00D94F09" w:rsidRDefault="00D94F09" w:rsidP="00F846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0B"/>
    <w:rsid w:val="000271BF"/>
    <w:rsid w:val="00056617"/>
    <w:rsid w:val="00180BAF"/>
    <w:rsid w:val="001D4450"/>
    <w:rsid w:val="001D5AD0"/>
    <w:rsid w:val="00273815"/>
    <w:rsid w:val="00355719"/>
    <w:rsid w:val="003934AE"/>
    <w:rsid w:val="00394EE0"/>
    <w:rsid w:val="00450094"/>
    <w:rsid w:val="004607A6"/>
    <w:rsid w:val="004C14AE"/>
    <w:rsid w:val="00521322"/>
    <w:rsid w:val="005B3373"/>
    <w:rsid w:val="00616F78"/>
    <w:rsid w:val="00627B9F"/>
    <w:rsid w:val="006A19EE"/>
    <w:rsid w:val="0087141E"/>
    <w:rsid w:val="00987466"/>
    <w:rsid w:val="009F170F"/>
    <w:rsid w:val="00AC7938"/>
    <w:rsid w:val="00B22C96"/>
    <w:rsid w:val="00B53E3E"/>
    <w:rsid w:val="00BD29C4"/>
    <w:rsid w:val="00C239CD"/>
    <w:rsid w:val="00C676DE"/>
    <w:rsid w:val="00C77DE1"/>
    <w:rsid w:val="00D94F09"/>
    <w:rsid w:val="00DB5E7C"/>
    <w:rsid w:val="00E412D9"/>
    <w:rsid w:val="00E5589D"/>
    <w:rsid w:val="00E573AA"/>
    <w:rsid w:val="00E7575F"/>
    <w:rsid w:val="00F846D1"/>
    <w:rsid w:val="00F92C50"/>
    <w:rsid w:val="00F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0B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C770B"/>
    <w:pPr>
      <w:keepNext/>
      <w:tabs>
        <w:tab w:val="left" w:pos="2268"/>
      </w:tabs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C770B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FC77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locked/>
    <w:rsid w:val="00FC770B"/>
    <w:rPr>
      <w:rFonts w:ascii="Calibri" w:hAnsi="Calibri" w:cs="Times New Roman"/>
      <w:lang w:eastAsia="zh-CN"/>
    </w:rPr>
  </w:style>
  <w:style w:type="character" w:styleId="a5">
    <w:name w:val="page number"/>
    <w:uiPriority w:val="99"/>
    <w:rsid w:val="00FC77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0B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C770B"/>
    <w:pPr>
      <w:keepNext/>
      <w:tabs>
        <w:tab w:val="left" w:pos="2268"/>
      </w:tabs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C770B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FC77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locked/>
    <w:rsid w:val="00FC770B"/>
    <w:rPr>
      <w:rFonts w:ascii="Calibri" w:hAnsi="Calibri" w:cs="Times New Roman"/>
      <w:lang w:eastAsia="zh-CN"/>
    </w:rPr>
  </w:style>
  <w:style w:type="character" w:styleId="a5">
    <w:name w:val="page number"/>
    <w:uiPriority w:val="99"/>
    <w:rsid w:val="00FC77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Юнг</cp:lastModifiedBy>
  <cp:revision>3</cp:revision>
  <dcterms:created xsi:type="dcterms:W3CDTF">2022-12-15T04:43:00Z</dcterms:created>
  <dcterms:modified xsi:type="dcterms:W3CDTF">2022-12-15T04:47:00Z</dcterms:modified>
</cp:coreProperties>
</file>