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b/>
          <w:bCs/>
          <w:iCs/>
          <w:color w:val="000000"/>
          <w:sz w:val="28"/>
          <w:szCs w:val="28"/>
        </w:rPr>
        <w:t>Кадровое обеспечение дошкольного учреждения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 xml:space="preserve">Кадровое обеспечение </w:t>
      </w:r>
      <w:proofErr w:type="spellStart"/>
      <w:r w:rsidRPr="006425BF">
        <w:rPr>
          <w:color w:val="000000"/>
          <w:sz w:val="28"/>
          <w:szCs w:val="28"/>
        </w:rPr>
        <w:t>воспитательно</w:t>
      </w:r>
      <w:proofErr w:type="spellEnd"/>
      <w:r w:rsidRPr="006425BF">
        <w:rPr>
          <w:color w:val="000000"/>
          <w:sz w:val="28"/>
          <w:szCs w:val="28"/>
        </w:rPr>
        <w:t>-образовательной работы является одним из важных факторов, позволяющих реализовывать поставленные цели и задачи, повышать эффективность образовательного процесса.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Численный состав педагогических работников – 24 человека, технического персонала – 28 человек. В учреждении работает трудоспособный, профессиональный коллектив воспитателей и специалистов, обладающий умением проектировать и достигать запланированного результата. В дошкольном учреждении работают специалисты: педагог-психолог, преподаватель дополнительного образования, музыкальный руководитель, инструктор по физической культуре. Имеется вакансия: музыкального руководителя. Детский сад ведет работу по комплектованию кадрами согласно штатному расписанию.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b/>
          <w:bCs/>
          <w:iCs/>
          <w:color w:val="000000"/>
          <w:sz w:val="28"/>
          <w:szCs w:val="28"/>
        </w:rPr>
        <w:t>Результаты аттестации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 xml:space="preserve">В соответствии со статьей 46, частью 4 статьи 48 Закона Донецкой Народной Республики «Об образовании», на основании Временного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ДНР 20.07.2015 №330 с изменениями 23.03.2016 пр. № 249, 09.08.2016 пр. №830, приказа Управления образования </w:t>
      </w:r>
      <w:proofErr w:type="gramStart"/>
      <w:r w:rsidRPr="006425BF">
        <w:rPr>
          <w:color w:val="000000"/>
          <w:sz w:val="28"/>
          <w:szCs w:val="28"/>
        </w:rPr>
        <w:t>администрации г. Макеевки «О создании аттестационной комиссии ІІ уровня и проведении аттестации педагогических работников</w:t>
      </w:r>
      <w:proofErr w:type="gramEnd"/>
      <w:r w:rsidRPr="006425BF">
        <w:rPr>
          <w:color w:val="000000"/>
          <w:sz w:val="28"/>
          <w:szCs w:val="28"/>
        </w:rPr>
        <w:t xml:space="preserve"> в 2021-2022 учебном году», с целью стимулирования непрерывного профессионального образования, повышения эффективности и качества педагогической и управленческой деятельности, обеспечения защиты трудовых и социальных прав работников согласно перспективному плану аттестации МБДОУ №19 проходила аттестация педагогических работников.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Процесс аттестации и подготовка к нему является эффективным управленческим механизмом повышения качества дошкольного образования. Исполнение данной функции активизирует деятельность дошкольного учреждения на всех уровнях: административном, педагогическом, обслуживающем, родительском. Аттестация педагогических работников является одним из основных показателем профессионализма педагога, а также мотивацией на повышение профессиональных компетенций каждого педагога.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lastRenderedPageBreak/>
        <w:t>В 2021-2022 году аттестовалось 7 педагогов, это составило 29,2% от всего состава педагогов.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Целью управленческой деятельности было создание комплекса организационно-содержательных условий для успешного прохождения аттестации педагогическими работниками дошкольного учреждения.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Для достижения данной цели были поставлены следующие задачи: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 анализ условий, необходимых для проведения аттестации;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 стимулирование на повышение эффективности и качества педагогического труда;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 развитие профессиональной компетентности педагогов через целенаправленное, непрерывное повышение уровня квалификации педагогических работников;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 xml:space="preserve"> изучение уровня профессиональной деятельности педагогов в </w:t>
      </w:r>
      <w:proofErr w:type="spellStart"/>
      <w:r w:rsidRPr="006425BF">
        <w:rPr>
          <w:color w:val="000000"/>
          <w:sz w:val="28"/>
          <w:szCs w:val="28"/>
        </w:rPr>
        <w:t>межаттестационный</w:t>
      </w:r>
      <w:proofErr w:type="spellEnd"/>
      <w:r w:rsidRPr="006425BF">
        <w:rPr>
          <w:color w:val="000000"/>
          <w:sz w:val="28"/>
          <w:szCs w:val="28"/>
        </w:rPr>
        <w:t xml:space="preserve"> период.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Для обеспечения качества образования и успешного проведения процедур аттестации в дошкольном учреждении были созданы следующие организационно-содержательные условия: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 реализация плана работы по организации процесса аттестации в дошкольном учреждении на 2021-2022 уч. год, разработанного в соответствии с перспективным планом аттестации педагогических работников;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осуществление мониторинга качества освоения Типовой образовательной программы дошкольного образования «Растим личность»;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 проведение методических мероприятий в соответствии с годовым планом работы дошкольного учреждения;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 xml:space="preserve">контроля педагогической деятельности по реализации индивидуальных планов педагогических работников по самообразованию в </w:t>
      </w:r>
      <w:proofErr w:type="spellStart"/>
      <w:r w:rsidRPr="006425BF">
        <w:rPr>
          <w:color w:val="000000"/>
          <w:sz w:val="28"/>
          <w:szCs w:val="28"/>
        </w:rPr>
        <w:t>межаттестационный</w:t>
      </w:r>
      <w:proofErr w:type="spellEnd"/>
      <w:r w:rsidRPr="006425BF">
        <w:rPr>
          <w:color w:val="000000"/>
          <w:sz w:val="28"/>
          <w:szCs w:val="28"/>
        </w:rPr>
        <w:t xml:space="preserve"> период.</w:t>
      </w:r>
      <w:r w:rsidRPr="006425BF">
        <w:rPr>
          <w:color w:val="000000"/>
          <w:sz w:val="28"/>
          <w:szCs w:val="28"/>
        </w:rPr>
        <w:tab/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В результате проведенной работы можно сделать следующие выводы: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работа аттестационной комиссии стимулирует повышение профессионального роста педагогических работников,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lastRenderedPageBreak/>
        <w:t>влияет на личностный рост педагогических кадров через развитие компетентности и самореализации педагогов;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способствует определению соответствия занимаемой должности, уровня квалификации.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совершенствуются подходы к профессиональной деятельности педагогических кадров.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Решением аттестационной комиссии били установлены: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FF0066"/>
          <w:sz w:val="28"/>
          <w:szCs w:val="28"/>
        </w:rPr>
        <w:t> </w:t>
      </w:r>
      <w:r w:rsidRPr="006425BF">
        <w:rPr>
          <w:color w:val="000000"/>
          <w:sz w:val="28"/>
          <w:szCs w:val="28"/>
        </w:rPr>
        <w:t xml:space="preserve">Старший воспитатель </w:t>
      </w:r>
      <w:proofErr w:type="spellStart"/>
      <w:r w:rsidRPr="006425BF">
        <w:rPr>
          <w:color w:val="000000"/>
          <w:sz w:val="28"/>
          <w:szCs w:val="28"/>
        </w:rPr>
        <w:t>Лукиянова</w:t>
      </w:r>
      <w:proofErr w:type="spellEnd"/>
      <w:r w:rsidRPr="006425BF">
        <w:rPr>
          <w:color w:val="000000"/>
          <w:sz w:val="28"/>
          <w:szCs w:val="28"/>
        </w:rPr>
        <w:t xml:space="preserve"> Л.А. Установлена «Высшая» квалификационная категория, педагогическое звание «Старший воспитатель»;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FF0066"/>
          <w:sz w:val="28"/>
          <w:szCs w:val="28"/>
        </w:rPr>
        <w:t> </w:t>
      </w:r>
      <w:r w:rsidRPr="006425BF">
        <w:rPr>
          <w:color w:val="000000"/>
          <w:sz w:val="28"/>
          <w:szCs w:val="28"/>
        </w:rPr>
        <w:t xml:space="preserve">Воспитатель </w:t>
      </w:r>
      <w:proofErr w:type="spellStart"/>
      <w:r w:rsidRPr="006425BF">
        <w:rPr>
          <w:color w:val="000000"/>
          <w:sz w:val="28"/>
          <w:szCs w:val="28"/>
        </w:rPr>
        <w:t>Сенык</w:t>
      </w:r>
      <w:proofErr w:type="spellEnd"/>
      <w:r w:rsidRPr="006425BF">
        <w:rPr>
          <w:color w:val="000000"/>
          <w:sz w:val="28"/>
          <w:szCs w:val="28"/>
        </w:rPr>
        <w:t xml:space="preserve"> Т.Л. Установлена «Высшая» квалификационная категория, педагогическое звание «Старший воспитатель»;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FF0066"/>
          <w:sz w:val="28"/>
          <w:szCs w:val="28"/>
        </w:rPr>
        <w:t> </w:t>
      </w:r>
      <w:r w:rsidRPr="006425BF">
        <w:rPr>
          <w:color w:val="000000"/>
          <w:sz w:val="28"/>
          <w:szCs w:val="28"/>
        </w:rPr>
        <w:t>Воспитатель Данькова Е.А. Установлена «первая» квалификационная категория.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FF0066"/>
          <w:sz w:val="28"/>
          <w:szCs w:val="28"/>
        </w:rPr>
        <w:t> </w:t>
      </w:r>
      <w:r w:rsidRPr="006425BF">
        <w:rPr>
          <w:color w:val="000000"/>
          <w:sz w:val="28"/>
          <w:szCs w:val="28"/>
        </w:rPr>
        <w:t xml:space="preserve">Воспитатели: Кузнецова И.В., </w:t>
      </w:r>
      <w:proofErr w:type="spellStart"/>
      <w:r w:rsidRPr="006425BF">
        <w:rPr>
          <w:color w:val="000000"/>
          <w:sz w:val="28"/>
          <w:szCs w:val="28"/>
        </w:rPr>
        <w:t>Скрыпник</w:t>
      </w:r>
      <w:proofErr w:type="spellEnd"/>
      <w:r w:rsidRPr="006425BF">
        <w:rPr>
          <w:color w:val="000000"/>
          <w:sz w:val="28"/>
          <w:szCs w:val="28"/>
        </w:rPr>
        <w:t xml:space="preserve"> Р.И., Кузнецова Г.Ю., Ильина Ю.В. «соответствуют занимаемой должности». Установлен 9 тарифный разряд.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b/>
          <w:bCs/>
          <w:iCs/>
          <w:color w:val="000000"/>
          <w:sz w:val="28"/>
          <w:szCs w:val="28"/>
        </w:rPr>
        <w:t>Сравнительные итоги аттестации педагогических работников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Аттестация прошла на достойном уровне, при положительной рабочей атмосфере. Подготовка к аттестационным процессам мотивирует педагогических работников проявлять активность в педагогической деятельности, помогает педагогам в обобщении собственного педагогического опыта работы, выявляет потенциальные возможности педагогических работников.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Таким образом, анализируя результаты работы, можно отметить, что в коллективе сохраняется благоприятный социально-психологический климат. Практика показала, что внедрение модели психолого-педагогического сопровождения педагогов в период аттестации позволяет повысить качество образования и мастерство наших педагогов.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 xml:space="preserve">Прохождение процедуры аттестации педагогическими работниками положительно влияет на профессиональной рост педагогов дошкольного учреждения, повышает эффективность и качество педагогического труда, </w:t>
      </w:r>
      <w:r w:rsidRPr="006425BF">
        <w:rPr>
          <w:color w:val="000000"/>
          <w:sz w:val="28"/>
          <w:szCs w:val="28"/>
        </w:rPr>
        <w:lastRenderedPageBreak/>
        <w:t>выявляет необходимость в целенаправленном, непрерывном повышении квалификации педагогических работников.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b/>
          <w:bCs/>
          <w:iCs/>
          <w:color w:val="000000"/>
          <w:sz w:val="28"/>
          <w:szCs w:val="28"/>
        </w:rPr>
        <w:t>Участие педагогов и воспитанников в конкурсах в 2021-2022 уч. г.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Педагоги МБДОУ№19 являются активными участниками городских и республиканских конкурсов: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Участие педагогов: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 2021г. электронная выставка презентаций развивающих центров возрастных групп ДОУ «Мини-музей русской культуры» (сертификат);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 </w:t>
      </w:r>
      <w:proofErr w:type="gramStart"/>
      <w:r w:rsidRPr="006425BF">
        <w:rPr>
          <w:color w:val="000000"/>
          <w:sz w:val="28"/>
          <w:szCs w:val="28"/>
        </w:rPr>
        <w:t>2021г. социальная онлайн-акция «Вместе за безопасность дорожного движения»;</w:t>
      </w:r>
      <w:proofErr w:type="gramEnd"/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 2021г. городской конкурс-выставка декоративно-прикладного творчества «Жила-была сказка», номинация «Творческое вдохновение» (диплом 2й степени);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 2021г. городской тематический новогодний конкурс арт-объектов «Снеговики» (сертификат участника);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 xml:space="preserve"> 2021г. республиканский конкурс на базе открытого педагогического сообщества «Растим личность» </w:t>
      </w:r>
      <w:proofErr w:type="gramStart"/>
      <w:r w:rsidRPr="006425BF">
        <w:rPr>
          <w:color w:val="000000"/>
          <w:sz w:val="28"/>
          <w:szCs w:val="28"/>
        </w:rPr>
        <w:t>новогодних</w:t>
      </w:r>
      <w:proofErr w:type="gramEnd"/>
      <w:r w:rsidRPr="006425BF">
        <w:rPr>
          <w:color w:val="000000"/>
          <w:sz w:val="28"/>
          <w:szCs w:val="28"/>
        </w:rPr>
        <w:t xml:space="preserve"> фотоколлажей «Виртуальный хоровод. Лучший образ 2021» (сертификат лауреата);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 2022г. веб-</w:t>
      </w:r>
      <w:proofErr w:type="spellStart"/>
      <w:r w:rsidRPr="006425BF">
        <w:rPr>
          <w:color w:val="000000"/>
          <w:sz w:val="28"/>
          <w:szCs w:val="28"/>
        </w:rPr>
        <w:t>квест</w:t>
      </w:r>
      <w:proofErr w:type="spellEnd"/>
      <w:r w:rsidRPr="006425BF">
        <w:rPr>
          <w:color w:val="000000"/>
          <w:sz w:val="28"/>
          <w:szCs w:val="28"/>
        </w:rPr>
        <w:t xml:space="preserve"> «Дорогами «Молодой гвардии» (диплом 1й степени);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 2022г. Республиканская онлайн-акция «</w:t>
      </w:r>
      <w:proofErr w:type="spellStart"/>
      <w:r w:rsidRPr="006425BF">
        <w:rPr>
          <w:color w:val="000000"/>
          <w:sz w:val="28"/>
          <w:szCs w:val="28"/>
        </w:rPr>
        <w:t>Флешмоб</w:t>
      </w:r>
      <w:proofErr w:type="spellEnd"/>
      <w:r w:rsidRPr="006425BF">
        <w:rPr>
          <w:color w:val="000000"/>
          <w:sz w:val="28"/>
          <w:szCs w:val="28"/>
        </w:rPr>
        <w:t xml:space="preserve"> Победы», акция «Мы</w:t>
      </w:r>
      <w:proofErr w:type="gramStart"/>
      <w:r w:rsidRPr="006425BF">
        <w:rPr>
          <w:color w:val="000000"/>
          <w:sz w:val="28"/>
          <w:szCs w:val="28"/>
        </w:rPr>
        <w:t xml:space="preserve"> В</w:t>
      </w:r>
      <w:proofErr w:type="gramEnd"/>
      <w:r w:rsidRPr="006425BF">
        <w:rPr>
          <w:color w:val="000000"/>
          <w:sz w:val="28"/>
          <w:szCs w:val="28"/>
        </w:rPr>
        <w:t>месте, мы Россия», «Мой город не серый», «Я люблю Макеевку»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Участие детей в городских и республиканских конкурсах: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 - республиканский смотр творческих работ «Рождественский вернисаж» (диплом 2-й, 3-й степени);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 - городской конкурс-выставка изобразительного искусства «Мир глазами детей», номинация «Осенние мотивы» (сертификат);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 - городской конкурс-выставка изобразительного искусства «Мир глазами детей», номинация «Зимняя сказка» (сертификат);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lastRenderedPageBreak/>
        <w:t> - городской конкурс-выставка изобразительного искусства «Мир глазами детей» номинации «В космос к звездам» (диплом 3-й степени);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- городской поэтический конкурс «Три минуты славы» (диплом);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 xml:space="preserve"> - </w:t>
      </w:r>
      <w:proofErr w:type="gramStart"/>
      <w:r w:rsidRPr="006425BF">
        <w:rPr>
          <w:color w:val="000000"/>
          <w:sz w:val="28"/>
          <w:szCs w:val="28"/>
        </w:rPr>
        <w:t>российский</w:t>
      </w:r>
      <w:proofErr w:type="gramEnd"/>
      <w:r w:rsidRPr="006425BF">
        <w:rPr>
          <w:color w:val="000000"/>
          <w:sz w:val="28"/>
          <w:szCs w:val="28"/>
        </w:rPr>
        <w:t xml:space="preserve"> онлайн-конкурс «Путешествие по России», «Краски лета» в номинации «Фото, изобразительное искусство»;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 xml:space="preserve"> - </w:t>
      </w:r>
      <w:proofErr w:type="gramStart"/>
      <w:r w:rsidRPr="006425BF">
        <w:rPr>
          <w:color w:val="000000"/>
          <w:sz w:val="28"/>
          <w:szCs w:val="28"/>
        </w:rPr>
        <w:t>республиканская</w:t>
      </w:r>
      <w:proofErr w:type="gramEnd"/>
      <w:r w:rsidRPr="006425BF">
        <w:rPr>
          <w:color w:val="000000"/>
          <w:sz w:val="28"/>
          <w:szCs w:val="28"/>
        </w:rPr>
        <w:t xml:space="preserve"> онлайн-акция «</w:t>
      </w:r>
      <w:proofErr w:type="spellStart"/>
      <w:r w:rsidRPr="006425BF">
        <w:rPr>
          <w:color w:val="000000"/>
          <w:sz w:val="28"/>
          <w:szCs w:val="28"/>
        </w:rPr>
        <w:t>ФлешмобПобеды</w:t>
      </w:r>
      <w:proofErr w:type="spellEnd"/>
      <w:r w:rsidRPr="006425BF">
        <w:rPr>
          <w:color w:val="000000"/>
          <w:sz w:val="28"/>
          <w:szCs w:val="28"/>
        </w:rPr>
        <w:t>», онлайн-акция «Ангелы Донбасса»,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 - исторический онлайн марафон «Как это было…»;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 - онлайн-акция «Богата Россия славными людьми», «День народного единства Макеевка 2021», «День белых журавлей»;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 </w:t>
      </w:r>
      <w:proofErr w:type="gramStart"/>
      <w:r w:rsidRPr="006425BF">
        <w:rPr>
          <w:color w:val="000000"/>
          <w:sz w:val="28"/>
          <w:szCs w:val="28"/>
        </w:rPr>
        <w:t>- социальная онлайн-акция «Вместе за безопасность дорожного движения»;</w:t>
      </w:r>
      <w:proofErr w:type="gramEnd"/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 - онлайн-акция «Мой город не серый», «Я люблю Макеевку».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b/>
          <w:bCs/>
          <w:iCs/>
          <w:color w:val="000000"/>
          <w:sz w:val="28"/>
          <w:szCs w:val="28"/>
        </w:rPr>
        <w:t>Результаты методической работы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Методическая работа в дошкольном учреждении – это основной путь совершенствования профессионального мастерства педагогов, развития творческого потенциала всего коллектива, повышения качества и эффективности образовательного процесса.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Успех работы дошкольного учреждения во многом зависит от качества методической работы с педагогами.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Целью методической работы дошкольного учреждения были психолого-педагогическое и методическое сопровождение деятельности участников образовательного процесса в условиях реализации государственного образовательного стандарта дошкольного образования и программ.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b/>
          <w:bCs/>
          <w:color w:val="000000"/>
          <w:sz w:val="28"/>
          <w:szCs w:val="28"/>
        </w:rPr>
        <w:tab/>
      </w:r>
      <w:r w:rsidRPr="006425BF">
        <w:rPr>
          <w:color w:val="000000"/>
          <w:sz w:val="28"/>
          <w:szCs w:val="28"/>
        </w:rPr>
        <w:t>Методическая работа в дошкольном учреждении осуществлялась согласно поставленным задачам: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1. Совершенствовать работу по художественно-эстетическому развитию дошкольников средствами проектной деятельности.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2.  Формировать элементарные математические представления у детей дошкольного возраста, используя современные развивающие технологии и методические приемы, сочетающие практическую и игровую деятельность.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lastRenderedPageBreak/>
        <w:t>3.  Повышать уровень компетентности педагогов и родителей в вопросах использования современных технологий в образовательном процессе с дошкольниками.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Методическая работа, осуществляемая в течение учебного года, органично соединялась с повседневной практикой педагогов. Приоритетом в деятельности методической службы считаем оказание реальной, действенной помощи всем членам коллектива.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proofErr w:type="gramStart"/>
      <w:r w:rsidRPr="006425BF">
        <w:rPr>
          <w:color w:val="000000"/>
          <w:sz w:val="28"/>
          <w:szCs w:val="28"/>
        </w:rPr>
        <w:t xml:space="preserve">В 2021-2022 учебном году </w:t>
      </w:r>
      <w:r w:rsidRPr="006425BF">
        <w:rPr>
          <w:b/>
          <w:bCs/>
          <w:color w:val="000000"/>
          <w:sz w:val="28"/>
          <w:szCs w:val="28"/>
        </w:rPr>
        <w:t>целью работы</w:t>
      </w:r>
      <w:r w:rsidRPr="006425BF">
        <w:rPr>
          <w:color w:val="000000"/>
          <w:sz w:val="28"/>
          <w:szCs w:val="28"/>
        </w:rPr>
        <w:t xml:space="preserve"> педагогического коллектива было: создание благоприятных условий в МБДОУ в соответствии с ГОС ДО,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формирование предпосылок к учебной деятельности, обеспечение безопасности жизнедеятельности ребенка.</w:t>
      </w:r>
      <w:proofErr w:type="gramEnd"/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 xml:space="preserve">Одна из основных задач, которую решал коллектив: </w:t>
      </w:r>
      <w:r w:rsidRPr="006425BF">
        <w:rPr>
          <w:b/>
          <w:bCs/>
          <w:iCs/>
          <w:color w:val="000000"/>
          <w:sz w:val="28"/>
          <w:szCs w:val="28"/>
        </w:rPr>
        <w:t>совершенствовать работу по художественно-эстетическому развитию дошкольников средствами проектной деятельности.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На педсовете обсуждался вопрос о систематизации знаний педагогов об организации образовательной деятельности с дошкольника по вопросам художественно-эстетического развития дошкольников. В процессе педсовета были обобщены знания педагогов о нетрадиционных формах и методах работы по художественно-эстетическому развитию дошкольников средствами проектной деятельности.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Рассмотрены инновационные формы работы с дошкольниками по художественно-эстетическому развитию дошкольников, подведены итоги тематического контроля</w:t>
      </w:r>
      <w:r w:rsidRPr="006425BF">
        <w:rPr>
          <w:b/>
          <w:bCs/>
          <w:color w:val="111111"/>
          <w:sz w:val="28"/>
          <w:szCs w:val="28"/>
        </w:rPr>
        <w:t xml:space="preserve">. </w:t>
      </w:r>
      <w:r w:rsidRPr="006425BF">
        <w:rPr>
          <w:color w:val="111111"/>
          <w:sz w:val="28"/>
          <w:szCs w:val="28"/>
        </w:rPr>
        <w:t xml:space="preserve">Педагоги </w:t>
      </w:r>
      <w:r w:rsidRPr="006425BF">
        <w:rPr>
          <w:color w:val="000000"/>
          <w:sz w:val="28"/>
          <w:szCs w:val="28"/>
        </w:rPr>
        <w:t>презентовали проекты по художественно-эстетическому развитию дошкольников.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 xml:space="preserve">Еще одна основная задача 2021-2022 учебного года </w:t>
      </w:r>
      <w:r w:rsidRPr="006425BF">
        <w:rPr>
          <w:b/>
          <w:bCs/>
          <w:iCs/>
          <w:color w:val="000000"/>
          <w:sz w:val="28"/>
          <w:szCs w:val="28"/>
        </w:rPr>
        <w:t>формирование элементарных математических представлений у детей дошкольного возраста, используя современные развивающие технологии и методические приемы, сочетающие практическую и игровую деятельность.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lastRenderedPageBreak/>
        <w:t>На педсовете обсуждался вопрос</w:t>
      </w:r>
      <w:r w:rsidRPr="006425BF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425BF">
        <w:rPr>
          <w:color w:val="000000"/>
          <w:sz w:val="28"/>
          <w:szCs w:val="28"/>
        </w:rPr>
        <w:t xml:space="preserve">о повышении уровня элементарных математических представлений у дошкольников. В феврале 2022г. педагоги презентовали опыт работы по ФЭМП. Рассматривались и обсуждались вопросы: «Формирование ФЭМП у дошкольников», «Интеллектуальные игры, как средство развития ФЭМП», «Система работы с родителями (законными представителями) по ФЭМП у дошкольников». В практической части педагогического совета старший воспитатель </w:t>
      </w:r>
      <w:proofErr w:type="spellStart"/>
      <w:r w:rsidRPr="006425BF">
        <w:rPr>
          <w:color w:val="000000"/>
          <w:sz w:val="28"/>
          <w:szCs w:val="28"/>
        </w:rPr>
        <w:t>Лукиянова</w:t>
      </w:r>
      <w:proofErr w:type="spellEnd"/>
      <w:r w:rsidRPr="006425BF">
        <w:rPr>
          <w:color w:val="000000"/>
          <w:sz w:val="28"/>
          <w:szCs w:val="28"/>
        </w:rPr>
        <w:t xml:space="preserve"> Л.А. провела с коллегами деловую игру «Математика – это интересно!». Были рассмотрены актуальные вопросы совершенствованию формирования элементарных математических представлений у дошкольников.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proofErr w:type="gramStart"/>
      <w:r w:rsidRPr="006425BF">
        <w:rPr>
          <w:color w:val="000000"/>
          <w:sz w:val="28"/>
          <w:szCs w:val="28"/>
        </w:rPr>
        <w:t>Для реализации второй годовой задачи, были проведены следующие</w:t>
      </w:r>
      <w:r w:rsidRPr="006425BF">
        <w:rPr>
          <w:b/>
          <w:bCs/>
          <w:color w:val="000000"/>
          <w:sz w:val="28"/>
          <w:szCs w:val="28"/>
        </w:rPr>
        <w:t xml:space="preserve"> </w:t>
      </w:r>
      <w:r w:rsidRPr="006425BF">
        <w:rPr>
          <w:color w:val="000000"/>
          <w:sz w:val="28"/>
          <w:szCs w:val="28"/>
        </w:rPr>
        <w:t>мероприятия:</w:t>
      </w:r>
      <w:r w:rsidRPr="006425BF">
        <w:rPr>
          <w:b/>
          <w:bCs/>
          <w:color w:val="000000"/>
          <w:sz w:val="28"/>
          <w:szCs w:val="28"/>
        </w:rPr>
        <w:t xml:space="preserve"> </w:t>
      </w:r>
      <w:r w:rsidRPr="006425BF">
        <w:rPr>
          <w:color w:val="000000"/>
          <w:sz w:val="28"/>
          <w:szCs w:val="28"/>
        </w:rPr>
        <w:t>круглый стол для педагогов «Использование ИКТ-технологий вовремя ООД по ФЭМП», консультация «Формирование у дошкольников знаний о сенсорных эталонах в раннем возрасте», мастер класс «Использование интерактивной доски в работе с дошкольниками, как средство познавательного развития и ФЭМП», педагогическая лаборатория «Игровые пособия для сенсорного развития детей в возрасте от 1,5 до 2,5 лет</w:t>
      </w:r>
      <w:proofErr w:type="gramEnd"/>
      <w:r w:rsidRPr="006425BF">
        <w:rPr>
          <w:color w:val="000000"/>
          <w:sz w:val="28"/>
          <w:szCs w:val="28"/>
        </w:rPr>
        <w:t>». В группах был организован смотр – конкурс уголков логического развития «Страна Математика», оформлены информационные уголки для родителей (законных представителей) «</w:t>
      </w:r>
      <w:proofErr w:type="gramStart"/>
      <w:r w:rsidRPr="006425BF">
        <w:rPr>
          <w:color w:val="000000"/>
          <w:sz w:val="28"/>
          <w:szCs w:val="28"/>
        </w:rPr>
        <w:t>Познаем цифры играя</w:t>
      </w:r>
      <w:proofErr w:type="gramEnd"/>
      <w:r w:rsidRPr="006425BF">
        <w:rPr>
          <w:color w:val="000000"/>
          <w:sz w:val="28"/>
          <w:szCs w:val="28"/>
        </w:rPr>
        <w:t>», «Математика – это не сложно». Раз в квартал в каждой группе проводятся математические развлечения («Считай весело», «Страна Математика» и др.).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 xml:space="preserve">Так же целью на протяжении 2021-2022 учебного года было </w:t>
      </w:r>
      <w:r w:rsidRPr="006425BF">
        <w:rPr>
          <w:b/>
          <w:bCs/>
          <w:iCs/>
          <w:color w:val="000000"/>
          <w:sz w:val="28"/>
          <w:szCs w:val="28"/>
        </w:rPr>
        <w:t>выявить результативность деятельности по реализации задач годового плана, образовательной программы, выпуск детей в школу, подготовка к летнему оздоровительному периоду.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Старшая медицинская сестра МБДОУ Яценко Н.А. дала оценку состояния здоровья воспитанников, заболеваемости детей в течение года.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Были рассмотрены результаты физкультурно-оздоровительной работы, проанализирована работа педагогического коллектива за 2021 -2021 учебный год, подведены итоги проведенной работы, дана оценка выполнения поставленных задач, выявлены положительные и отрицательные моменты работы коллектива.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 xml:space="preserve">Заведующий и старшая медицинская сестра осветили вопрос организации питания в 2021-2022 учебном году. Поднимался вопрос организации работы </w:t>
      </w:r>
      <w:r w:rsidRPr="006425BF">
        <w:rPr>
          <w:color w:val="000000"/>
          <w:sz w:val="28"/>
          <w:szCs w:val="28"/>
        </w:rPr>
        <w:lastRenderedPageBreak/>
        <w:t>в летний оздоровительный период, был утвержден план работы на летний оздоровительный период.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На педсоветах вырабатывались конкретные задания для практического решения поставленных задач.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В течение года пров</w:t>
      </w:r>
      <w:bookmarkStart w:id="0" w:name="_GoBack"/>
      <w:bookmarkEnd w:id="0"/>
      <w:r w:rsidRPr="006425BF">
        <w:rPr>
          <w:color w:val="000000"/>
          <w:sz w:val="28"/>
          <w:szCs w:val="28"/>
        </w:rPr>
        <w:t>одились следующие мероприятия: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 </w:t>
      </w:r>
      <w:r w:rsidRPr="006425BF">
        <w:rPr>
          <w:b/>
          <w:bCs/>
          <w:color w:val="000000"/>
          <w:sz w:val="28"/>
          <w:szCs w:val="28"/>
        </w:rPr>
        <w:t>Семинары;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 </w:t>
      </w:r>
      <w:r w:rsidRPr="006425BF">
        <w:rPr>
          <w:b/>
          <w:bCs/>
          <w:color w:val="000000"/>
          <w:sz w:val="28"/>
          <w:szCs w:val="28"/>
        </w:rPr>
        <w:t>Семинары – практикумы: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 </w:t>
      </w:r>
      <w:r w:rsidRPr="006425BF">
        <w:rPr>
          <w:b/>
          <w:bCs/>
          <w:color w:val="000000"/>
          <w:sz w:val="28"/>
          <w:szCs w:val="28"/>
        </w:rPr>
        <w:t>Мастер-классы;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 </w:t>
      </w:r>
      <w:r w:rsidRPr="006425BF">
        <w:rPr>
          <w:b/>
          <w:bCs/>
          <w:color w:val="000000"/>
          <w:sz w:val="28"/>
          <w:szCs w:val="28"/>
        </w:rPr>
        <w:t>Коллективные просмотры занятий и режимных моментов</w:t>
      </w:r>
      <w:r w:rsidRPr="006425BF">
        <w:rPr>
          <w:color w:val="000000"/>
          <w:sz w:val="28"/>
          <w:szCs w:val="28"/>
        </w:rPr>
        <w:t>;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 </w:t>
      </w:r>
      <w:r w:rsidRPr="006425BF">
        <w:rPr>
          <w:b/>
          <w:bCs/>
          <w:color w:val="000000"/>
          <w:sz w:val="28"/>
          <w:szCs w:val="28"/>
        </w:rPr>
        <w:t>Педагогические часы</w:t>
      </w:r>
      <w:r w:rsidRPr="006425BF">
        <w:rPr>
          <w:color w:val="000000"/>
          <w:sz w:val="28"/>
          <w:szCs w:val="28"/>
        </w:rPr>
        <w:t>;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 </w:t>
      </w:r>
      <w:r w:rsidRPr="006425BF">
        <w:rPr>
          <w:b/>
          <w:bCs/>
          <w:color w:val="000000"/>
          <w:sz w:val="28"/>
          <w:szCs w:val="28"/>
        </w:rPr>
        <w:t>Консультации для педагогов</w:t>
      </w:r>
      <w:r w:rsidRPr="006425BF">
        <w:rPr>
          <w:color w:val="000000"/>
          <w:sz w:val="28"/>
          <w:szCs w:val="28"/>
        </w:rPr>
        <w:t>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Традиционным стало проведение в дошкольном учреждении педагогических часов. Именно они дают возможность своевременно решать задачи, возникающие в процессе работы. В течение года в тематику методических часов включались обработка нормативно-правовых документов, обзор публикаций, научно-методической литературы.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В соответствии с годовым планом работы в учреждении постоянно изучалось состояние организации жизнедеятельности воспитанников. Так, согласно перспективному плану контроля образовательной деятельности были проведены комплексные, тематические, оперативные и другие виды контролей. Для эффективности проведения контроля в дошкольном учреждении использовались следующие формы и методы: изучение документации педагогов, наблюдение за педагогическим процессом, анкетирование педагогов, диагностика развития ребенка, работа с родителями.</w:t>
      </w:r>
    </w:p>
    <w:p w:rsidR="006425BF" w:rsidRPr="006425BF" w:rsidRDefault="006425BF" w:rsidP="006425BF">
      <w:pPr>
        <w:spacing w:before="240" w:beforeAutospacing="0" w:after="240" w:afterAutospacing="0"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>Работа с кадрами в 2021-2022 учебном году была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3144BA" w:rsidRPr="006425BF" w:rsidRDefault="006425BF" w:rsidP="006425BF">
      <w:pPr>
        <w:spacing w:line="276" w:lineRule="auto"/>
        <w:jc w:val="both"/>
        <w:rPr>
          <w:sz w:val="28"/>
          <w:szCs w:val="28"/>
        </w:rPr>
      </w:pPr>
      <w:r w:rsidRPr="006425BF">
        <w:rPr>
          <w:color w:val="000000"/>
          <w:sz w:val="28"/>
          <w:szCs w:val="28"/>
        </w:rPr>
        <w:t xml:space="preserve">Дошкольное учреждение укомплектовано педагогическими кадрами на 98%. Педагоги дошкольного учреждения постоянно повышают свой профессиональный уровень, посещают методические объединения, </w:t>
      </w:r>
      <w:r w:rsidRPr="006425BF">
        <w:rPr>
          <w:color w:val="000000"/>
          <w:sz w:val="28"/>
          <w:szCs w:val="28"/>
        </w:rPr>
        <w:lastRenderedPageBreak/>
        <w:t>знакомятся с опытом работы своих коллег и педагогов других дошкольных учреждений, приобретают и изучают новинки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sectPr w:rsidR="003144BA" w:rsidRPr="006425BF" w:rsidSect="0064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0.9pt;height:10.9pt" o:bullet="t">
        <v:imagedata r:id="rId1" o:title="wps1"/>
      </v:shape>
    </w:pict>
  </w:numPicBullet>
  <w:abstractNum w:abstractNumId="0">
    <w:nsid w:val="29195445"/>
    <w:multiLevelType w:val="hybridMultilevel"/>
    <w:tmpl w:val="364C64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CF6781"/>
    <w:multiLevelType w:val="hybridMultilevel"/>
    <w:tmpl w:val="0AC2E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A668B"/>
    <w:multiLevelType w:val="multilevel"/>
    <w:tmpl w:val="73588A3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137BA"/>
    <w:multiLevelType w:val="hybridMultilevel"/>
    <w:tmpl w:val="4672E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9C"/>
    <w:rsid w:val="00180A07"/>
    <w:rsid w:val="003144BA"/>
    <w:rsid w:val="006425BF"/>
    <w:rsid w:val="007F0A48"/>
    <w:rsid w:val="0081409C"/>
    <w:rsid w:val="00B5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0A07"/>
    <w:rPr>
      <w:b/>
      <w:bCs/>
    </w:rPr>
  </w:style>
  <w:style w:type="character" w:styleId="a4">
    <w:name w:val="Emphasis"/>
    <w:basedOn w:val="a0"/>
    <w:uiPriority w:val="20"/>
    <w:qFormat/>
    <w:rsid w:val="00180A07"/>
    <w:rPr>
      <w:i/>
      <w:iCs/>
    </w:rPr>
  </w:style>
  <w:style w:type="paragraph" w:customStyle="1" w:styleId="NoSpacing">
    <w:name w:val="No Spacing"/>
    <w:basedOn w:val="a"/>
    <w:rsid w:val="0081409C"/>
    <w:rPr>
      <w:rFonts w:ascii="Calibri" w:hAnsi="Calibri"/>
    </w:rPr>
  </w:style>
  <w:style w:type="paragraph" w:customStyle="1" w:styleId="ListParagraph">
    <w:name w:val="List Paragraph"/>
    <w:basedOn w:val="a"/>
    <w:rsid w:val="0081409C"/>
    <w:pPr>
      <w:spacing w:line="273" w:lineRule="auto"/>
      <w:contextualSpacing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81409C"/>
    <w:pPr>
      <w:ind w:left="720"/>
      <w:contextualSpacing/>
    </w:pPr>
  </w:style>
  <w:style w:type="table" w:styleId="a6">
    <w:name w:val="Table Grid"/>
    <w:basedOn w:val="a1"/>
    <w:uiPriority w:val="99"/>
    <w:unhideWhenUsed/>
    <w:rsid w:val="007F0A4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ru-RU"/>
    </w:rPr>
    <w:tblPr>
      <w:tblInd w:w="0" w:type="nil"/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0A07"/>
    <w:rPr>
      <w:b/>
      <w:bCs/>
    </w:rPr>
  </w:style>
  <w:style w:type="character" w:styleId="a4">
    <w:name w:val="Emphasis"/>
    <w:basedOn w:val="a0"/>
    <w:uiPriority w:val="20"/>
    <w:qFormat/>
    <w:rsid w:val="00180A07"/>
    <w:rPr>
      <w:i/>
      <w:iCs/>
    </w:rPr>
  </w:style>
  <w:style w:type="paragraph" w:customStyle="1" w:styleId="NoSpacing">
    <w:name w:val="No Spacing"/>
    <w:basedOn w:val="a"/>
    <w:rsid w:val="0081409C"/>
    <w:rPr>
      <w:rFonts w:ascii="Calibri" w:hAnsi="Calibri"/>
    </w:rPr>
  </w:style>
  <w:style w:type="paragraph" w:customStyle="1" w:styleId="ListParagraph">
    <w:name w:val="List Paragraph"/>
    <w:basedOn w:val="a"/>
    <w:rsid w:val="0081409C"/>
    <w:pPr>
      <w:spacing w:line="273" w:lineRule="auto"/>
      <w:contextualSpacing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81409C"/>
    <w:pPr>
      <w:ind w:left="720"/>
      <w:contextualSpacing/>
    </w:pPr>
  </w:style>
  <w:style w:type="table" w:styleId="a6">
    <w:name w:val="Table Grid"/>
    <w:basedOn w:val="a1"/>
    <w:uiPriority w:val="99"/>
    <w:unhideWhenUsed/>
    <w:rsid w:val="007F0A4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ru-RU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5BB90-66BB-4DCF-B2F1-85121281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2022-08-22T03:51:00Z</dcterms:created>
  <dcterms:modified xsi:type="dcterms:W3CDTF">2022-08-22T03:51:00Z</dcterms:modified>
</cp:coreProperties>
</file>